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9A" w:rsidRDefault="0005119A" w:rsidP="0005119A">
      <w:r w:rsidRPr="0005119A">
        <w:drawing>
          <wp:inline distT="0" distB="0" distL="0" distR="0">
            <wp:extent cx="6120130" cy="2830830"/>
            <wp:effectExtent l="0" t="0" r="0" b="7620"/>
            <wp:docPr id="1" name="Immagine 1" descr="incontri territoriali riforma terzo set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ontri territoriali riforma terzo setto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9A" w:rsidRPr="0005119A" w:rsidRDefault="0005119A" w:rsidP="0005119A">
      <w:r w:rsidRPr="0005119A">
        <w:t xml:space="preserve">Data l’enorme partecipazione al primo incontro del ciclo sulla Riforma del Terzo Settore nel territorio Alto Milanese, che ha superato ogni aspettativa, al fine di accogliere i partecipanti in uno spazio più ampio, la sede del secondo e del terzo incontro viene spostata nel </w:t>
      </w:r>
      <w:r w:rsidRPr="0005119A">
        <w:rPr>
          <w:b/>
          <w:bCs/>
        </w:rPr>
        <w:t xml:space="preserve">Salone della Famiglia Legnanese, </w:t>
      </w:r>
      <w:r w:rsidRPr="0005119A">
        <w:t>in</w:t>
      </w:r>
      <w:r w:rsidRPr="0005119A">
        <w:rPr>
          <w:b/>
          <w:bCs/>
        </w:rPr>
        <w:t xml:space="preserve"> Viale Matteotti 3</w:t>
      </w:r>
      <w:r w:rsidRPr="0005119A">
        <w:t xml:space="preserve"> a </w:t>
      </w:r>
      <w:r w:rsidRPr="0005119A">
        <w:rPr>
          <w:b/>
          <w:bCs/>
        </w:rPr>
        <w:t>Legnano.</w:t>
      </w:r>
    </w:p>
    <w:p w:rsidR="0005119A" w:rsidRPr="0005119A" w:rsidRDefault="0005119A" w:rsidP="0005119A">
      <w:r w:rsidRPr="0005119A">
        <w:t>Il ciclo di incontri per il territorio Alto Milanese prosegue quindi così:</w:t>
      </w:r>
    </w:p>
    <w:p w:rsidR="0005119A" w:rsidRPr="0005119A" w:rsidRDefault="0005119A" w:rsidP="0005119A">
      <w:pPr>
        <w:numPr>
          <w:ilvl w:val="0"/>
          <w:numId w:val="1"/>
        </w:numPr>
      </w:pPr>
      <w:r w:rsidRPr="0005119A">
        <w:t>Secondo incontro</w:t>
      </w:r>
      <w:r w:rsidRPr="0005119A">
        <w:rPr>
          <w:b/>
          <w:bCs/>
        </w:rPr>
        <w:t xml:space="preserve">: Mercoledì 21 febbraio, ore 20.30 – 23.00 </w:t>
      </w:r>
    </w:p>
    <w:p w:rsidR="0005119A" w:rsidRPr="0005119A" w:rsidRDefault="0005119A" w:rsidP="0005119A">
      <w:r w:rsidRPr="0005119A">
        <w:t xml:space="preserve">          </w:t>
      </w:r>
      <w:r w:rsidRPr="0005119A">
        <w:rPr>
          <w:b/>
          <w:bCs/>
        </w:rPr>
        <w:t>Salone della Famiglia Legnanese, Viale Matteotti 3 - Legnano</w:t>
      </w:r>
    </w:p>
    <w:p w:rsidR="0005119A" w:rsidRPr="0005119A" w:rsidRDefault="0005119A" w:rsidP="0005119A">
      <w:r w:rsidRPr="0005119A">
        <w:t>          Il nuovo contesto giuridico normativo degli enti di Terzo settore</w:t>
      </w:r>
      <w:r w:rsidRPr="0005119A">
        <w:br/>
        <w:t>          Chi sono gli ETS, la nuova centralità delle attività d’interesse generale, limiti e opportunità;</w:t>
      </w:r>
    </w:p>
    <w:p w:rsidR="0005119A" w:rsidRPr="0005119A" w:rsidRDefault="0005119A" w:rsidP="0005119A">
      <w:pPr>
        <w:numPr>
          <w:ilvl w:val="0"/>
          <w:numId w:val="2"/>
        </w:numPr>
      </w:pPr>
      <w:r w:rsidRPr="0005119A">
        <w:t>Terzo incontro</w:t>
      </w:r>
      <w:r w:rsidRPr="0005119A">
        <w:rPr>
          <w:b/>
          <w:bCs/>
        </w:rPr>
        <w:t>: Mercoledì 28 febbraio, ore 20.30 – 23.00</w:t>
      </w:r>
    </w:p>
    <w:p w:rsidR="0005119A" w:rsidRPr="0005119A" w:rsidRDefault="0005119A" w:rsidP="0005119A">
      <w:r w:rsidRPr="0005119A">
        <w:t xml:space="preserve">          </w:t>
      </w:r>
      <w:r w:rsidRPr="0005119A">
        <w:rPr>
          <w:b/>
          <w:bCs/>
        </w:rPr>
        <w:t>Salone della Famiglia Legnanese, Viale Matteotti 3 - Legnano</w:t>
      </w:r>
    </w:p>
    <w:p w:rsidR="0005119A" w:rsidRPr="0005119A" w:rsidRDefault="0005119A" w:rsidP="0005119A">
      <w:r w:rsidRPr="0005119A">
        <w:t>           La nuova fiscalità e le nuove agevolazioni per gli Enti di Terzo settore</w:t>
      </w:r>
      <w:r w:rsidRPr="0005119A">
        <w:br/>
        <w:t>           Un impianto ridefinito in relazione alla fiscalità e alle agevolazioni previste dal Codice.</w:t>
      </w:r>
      <w:r w:rsidRPr="0005119A">
        <w:br/>
        <w:t>           Le attività istituzionali in forma non commerciale e/o commerciale.</w:t>
      </w:r>
    </w:p>
    <w:p w:rsidR="0005119A" w:rsidRPr="0005119A" w:rsidRDefault="0005119A" w:rsidP="0005119A">
      <w:r w:rsidRPr="0005119A">
        <w:t xml:space="preserve">Chi non si fosse ancora iscritto e desiderasse partecipare può mandare una richiesta all’email </w:t>
      </w:r>
      <w:hyperlink r:id="rId6" w:history="1">
        <w:r w:rsidRPr="0005119A">
          <w:rPr>
            <w:rStyle w:val="Collegamentoipertestuale"/>
          </w:rPr>
          <w:t>ambito.legnano@ciessevi.org</w:t>
        </w:r>
      </w:hyperlink>
      <w:r w:rsidRPr="0005119A">
        <w:t xml:space="preserve"> indicando nome, cognome e associazione di appartenenza.</w:t>
      </w:r>
    </w:p>
    <w:p w:rsidR="0005119A" w:rsidRDefault="0005119A">
      <w:bookmarkStart w:id="0" w:name="_GoBack"/>
      <w:bookmarkEnd w:id="0"/>
    </w:p>
    <w:sectPr w:rsidR="00051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594"/>
    <w:multiLevelType w:val="multilevel"/>
    <w:tmpl w:val="5FC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951F2"/>
    <w:multiLevelType w:val="multilevel"/>
    <w:tmpl w:val="E22E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9A"/>
    <w:rsid w:val="000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EBA4"/>
  <w15:chartTrackingRefBased/>
  <w15:docId w15:val="{97B3CBC8-8C4D-4149-93FF-B438133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11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to.legnano@ciessev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2019-02-08T10:19:00Z</dcterms:created>
  <dcterms:modified xsi:type="dcterms:W3CDTF">2019-02-08T10:21:00Z</dcterms:modified>
</cp:coreProperties>
</file>